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78D8" w14:textId="77777777" w:rsidR="00201A20" w:rsidRDefault="00201A20" w:rsidP="00201A20">
      <w:pPr>
        <w:spacing w:after="0" w:line="240" w:lineRule="auto"/>
        <w:ind w:left="10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u w:val="thick" w:color="000000"/>
        </w:rPr>
        <w:t>T</w:t>
      </w:r>
      <w:r>
        <w:rPr>
          <w:rFonts w:ascii="Arial" w:eastAsia="Arial" w:hAnsi="Arial" w:cs="Arial"/>
          <w:spacing w:val="-1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sz w:val="32"/>
          <w:szCs w:val="32"/>
          <w:u w:val="thick" w:color="000000"/>
        </w:rPr>
        <w:t>a</w:t>
      </w:r>
      <w:r>
        <w:rPr>
          <w:rFonts w:ascii="Arial" w:eastAsia="Arial" w:hAnsi="Arial" w:cs="Arial"/>
          <w:spacing w:val="1"/>
          <w:sz w:val="32"/>
          <w:szCs w:val="32"/>
          <w:u w:val="thick" w:color="000000"/>
        </w:rPr>
        <w:t>i</w:t>
      </w:r>
      <w:r>
        <w:rPr>
          <w:rFonts w:ascii="Arial" w:eastAsia="Arial" w:hAnsi="Arial" w:cs="Arial"/>
          <w:sz w:val="32"/>
          <w:szCs w:val="32"/>
          <w:u w:val="thick" w:color="000000"/>
        </w:rPr>
        <w:t>n</w:t>
      </w:r>
      <w:r>
        <w:rPr>
          <w:rFonts w:ascii="Arial" w:eastAsia="Arial" w:hAnsi="Arial" w:cs="Arial"/>
          <w:spacing w:val="1"/>
          <w:sz w:val="32"/>
          <w:szCs w:val="32"/>
          <w:u w:val="thick" w:color="000000"/>
        </w:rPr>
        <w:t>i</w:t>
      </w:r>
      <w:r>
        <w:rPr>
          <w:rFonts w:ascii="Arial" w:eastAsia="Arial" w:hAnsi="Arial" w:cs="Arial"/>
          <w:sz w:val="32"/>
          <w:szCs w:val="32"/>
          <w:u w:val="thick" w:color="000000"/>
        </w:rPr>
        <w:t>ng</w:t>
      </w:r>
      <w:r>
        <w:rPr>
          <w:rFonts w:ascii="Arial" w:eastAsia="Arial" w:hAnsi="Arial" w:cs="Arial"/>
          <w:spacing w:val="-12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  <w:u w:val="thick" w:color="000000"/>
        </w:rPr>
        <w:t>A</w:t>
      </w:r>
      <w:r>
        <w:rPr>
          <w:rFonts w:ascii="Arial" w:eastAsia="Arial" w:hAnsi="Arial" w:cs="Arial"/>
          <w:sz w:val="32"/>
          <w:szCs w:val="32"/>
          <w:u w:val="thick" w:color="000000"/>
        </w:rPr>
        <w:t>reas:</w:t>
      </w:r>
    </w:p>
    <w:p w14:paraId="06D0DA21" w14:textId="77777777" w:rsidR="00201A20" w:rsidRDefault="00201A20" w:rsidP="00201A20">
      <w:pPr>
        <w:spacing w:before="3" w:after="0" w:line="180" w:lineRule="exact"/>
        <w:rPr>
          <w:sz w:val="18"/>
          <w:szCs w:val="18"/>
        </w:rPr>
      </w:pPr>
    </w:p>
    <w:p w14:paraId="154CC76F" w14:textId="77777777" w:rsidR="00201A20" w:rsidRDefault="00201A20" w:rsidP="00201A20">
      <w:pPr>
        <w:spacing w:after="0" w:line="240" w:lineRule="auto"/>
        <w:ind w:left="101" w:right="4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plo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ee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raining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ew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plo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ee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orien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n,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riod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 group me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, 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-o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-one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rai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ng.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Sa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eal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h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raining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ided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plo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ees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>ill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2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ude:</w:t>
      </w:r>
    </w:p>
    <w:p w14:paraId="3D8B9D94" w14:textId="77777777" w:rsidR="00201A20" w:rsidRDefault="00201A20" w:rsidP="00201A20">
      <w:pPr>
        <w:spacing w:before="5" w:after="0" w:line="180" w:lineRule="exact"/>
        <w:rPr>
          <w:sz w:val="18"/>
          <w:szCs w:val="18"/>
        </w:rPr>
      </w:pPr>
    </w:p>
    <w:p w14:paraId="30290FB5" w14:textId="77777777" w:rsidR="00201A20" w:rsidRPr="00201A20" w:rsidRDefault="00201A20" w:rsidP="00201A20">
      <w:pPr>
        <w:tabs>
          <w:tab w:val="left" w:pos="820"/>
        </w:tabs>
        <w:spacing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 w:rsidRPr="00201A20">
        <w:rPr>
          <w:rFonts w:ascii="BarCode" w:eastAsia="BarCode" w:hAnsi="BarCode" w:cs="BarCode"/>
          <w:color w:val="FF0000"/>
          <w:w w:val="92"/>
          <w:sz w:val="28"/>
          <w:szCs w:val="28"/>
        </w:rPr>
        <w:t></w:t>
      </w:r>
      <w:r w:rsidRPr="00201A20">
        <w:rPr>
          <w:rFonts w:ascii="BarCode" w:eastAsia="BarCode" w:hAnsi="BarCode" w:cs="BarCode"/>
          <w:color w:val="FF0000"/>
          <w:sz w:val="28"/>
          <w:szCs w:val="28"/>
        </w:rPr>
        <w:tab/>
      </w:r>
      <w:r w:rsidRPr="00201A20">
        <w:rPr>
          <w:rFonts w:ascii="Arial" w:eastAsia="Arial" w:hAnsi="Arial" w:cs="Arial"/>
          <w:color w:val="FF0000"/>
          <w:sz w:val="28"/>
          <w:szCs w:val="28"/>
        </w:rPr>
        <w:t>E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m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plo</w:t>
      </w:r>
      <w:r w:rsidRPr="00201A20">
        <w:rPr>
          <w:rFonts w:ascii="Arial" w:eastAsia="Arial" w:hAnsi="Arial" w:cs="Arial"/>
          <w:color w:val="FF0000"/>
          <w:spacing w:val="-4"/>
          <w:sz w:val="28"/>
          <w:szCs w:val="28"/>
        </w:rPr>
        <w:t>y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ee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Sa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f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y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H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andbook</w:t>
      </w:r>
    </w:p>
    <w:p w14:paraId="324C5D89" w14:textId="77777777" w:rsidR="00201A20" w:rsidRP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 w:rsidRPr="00201A20">
        <w:rPr>
          <w:rFonts w:ascii="BarCode" w:eastAsia="BarCode" w:hAnsi="BarCode" w:cs="BarCode"/>
          <w:color w:val="FF0000"/>
          <w:w w:val="92"/>
          <w:sz w:val="28"/>
          <w:szCs w:val="28"/>
        </w:rPr>
        <w:t></w:t>
      </w:r>
      <w:r w:rsidRPr="00201A20">
        <w:rPr>
          <w:rFonts w:ascii="BarCode" w:eastAsia="BarCode" w:hAnsi="BarCode" w:cs="BarCode"/>
          <w:color w:val="FF0000"/>
          <w:sz w:val="28"/>
          <w:szCs w:val="28"/>
        </w:rPr>
        <w:tab/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F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ir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s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t Aid</w:t>
      </w:r>
    </w:p>
    <w:p w14:paraId="36AD0EE3" w14:textId="77777777" w:rsidR="00201A20" w:rsidRP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 w:rsidRPr="00201A20">
        <w:rPr>
          <w:rFonts w:ascii="BarCode" w:eastAsia="BarCode" w:hAnsi="BarCode" w:cs="BarCode"/>
          <w:color w:val="FF0000"/>
          <w:w w:val="92"/>
          <w:sz w:val="28"/>
          <w:szCs w:val="28"/>
        </w:rPr>
        <w:t></w:t>
      </w:r>
      <w:r w:rsidRPr="00201A20">
        <w:rPr>
          <w:rFonts w:ascii="BarCode" w:eastAsia="BarCode" w:hAnsi="BarCode" w:cs="BarCode"/>
          <w:color w:val="FF0000"/>
          <w:sz w:val="28"/>
          <w:szCs w:val="28"/>
        </w:rPr>
        <w:tab/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H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 xml:space="preserve">arris 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I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n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egr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a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ed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S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olu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io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n</w:t>
      </w:r>
      <w:r w:rsidRPr="00201A20">
        <w:rPr>
          <w:rFonts w:ascii="Arial" w:eastAsia="Arial" w:hAnsi="Arial" w:cs="Arial"/>
          <w:color w:val="FF0000"/>
          <w:spacing w:val="4"/>
          <w:sz w:val="28"/>
          <w:szCs w:val="28"/>
        </w:rPr>
        <w:t>s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,</w:t>
      </w:r>
      <w:r w:rsidRPr="00201A20">
        <w:rPr>
          <w:rFonts w:ascii="Arial" w:eastAsia="Arial" w:hAnsi="Arial" w:cs="Arial"/>
          <w:color w:val="FF0000"/>
          <w:spacing w:val="-2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I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n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c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. Sa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f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y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and He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a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l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h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Pol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i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c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y</w:t>
      </w:r>
    </w:p>
    <w:p w14:paraId="2820E432" w14:textId="77777777" w:rsidR="00201A20" w:rsidRP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 w:rsidRPr="00201A20">
        <w:rPr>
          <w:rFonts w:ascii="BarCode" w:eastAsia="BarCode" w:hAnsi="BarCode" w:cs="BarCode"/>
          <w:color w:val="FF0000"/>
          <w:w w:val="92"/>
          <w:sz w:val="28"/>
          <w:szCs w:val="28"/>
        </w:rPr>
        <w:t></w:t>
      </w:r>
      <w:r w:rsidRPr="00201A20">
        <w:rPr>
          <w:rFonts w:ascii="BarCode" w:eastAsia="BarCode" w:hAnsi="BarCode" w:cs="BarCode"/>
          <w:color w:val="FF0000"/>
          <w:sz w:val="28"/>
          <w:szCs w:val="28"/>
        </w:rPr>
        <w:tab/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H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 xml:space="preserve">arris 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I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n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egr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a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ed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S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olu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io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n</w:t>
      </w:r>
      <w:r w:rsidRPr="00201A20">
        <w:rPr>
          <w:rFonts w:ascii="Arial" w:eastAsia="Arial" w:hAnsi="Arial" w:cs="Arial"/>
          <w:color w:val="FF0000"/>
          <w:spacing w:val="4"/>
          <w:sz w:val="28"/>
          <w:szCs w:val="28"/>
        </w:rPr>
        <w:t>s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,</w:t>
      </w:r>
      <w:r w:rsidRPr="00201A20">
        <w:rPr>
          <w:rFonts w:ascii="Arial" w:eastAsia="Arial" w:hAnsi="Arial" w:cs="Arial"/>
          <w:color w:val="FF0000"/>
          <w:spacing w:val="-2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I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n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c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. Sa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f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y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and He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a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l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h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Pro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g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r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a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m</w:t>
      </w:r>
    </w:p>
    <w:p w14:paraId="10DF21D1" w14:textId="77777777" w:rsidR="00201A20" w:rsidRP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 w:rsidRPr="00201A20">
        <w:rPr>
          <w:rFonts w:ascii="BarCode" w:eastAsia="BarCode" w:hAnsi="BarCode" w:cs="BarCode"/>
          <w:color w:val="FF0000"/>
          <w:w w:val="92"/>
          <w:sz w:val="28"/>
          <w:szCs w:val="28"/>
        </w:rPr>
        <w:t></w:t>
      </w:r>
      <w:r w:rsidRPr="00201A20">
        <w:rPr>
          <w:rFonts w:ascii="BarCode" w:eastAsia="BarCode" w:hAnsi="BarCode" w:cs="BarCode"/>
          <w:color w:val="FF0000"/>
          <w:sz w:val="28"/>
          <w:szCs w:val="28"/>
        </w:rPr>
        <w:tab/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I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n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c</w:t>
      </w:r>
      <w:r w:rsidRPr="00201A20">
        <w:rPr>
          <w:rFonts w:ascii="Arial" w:eastAsia="Arial" w:hAnsi="Arial" w:cs="Arial"/>
          <w:color w:val="FF0000"/>
          <w:spacing w:val="-2"/>
          <w:sz w:val="28"/>
          <w:szCs w:val="28"/>
        </w:rPr>
        <w:t>i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 xml:space="preserve">dent 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R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epo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r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ing</w:t>
      </w:r>
    </w:p>
    <w:p w14:paraId="5B21059F" w14:textId="77777777" w:rsidR="00201A20" w:rsidRP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 w:rsidRPr="00201A20">
        <w:rPr>
          <w:rFonts w:ascii="BarCode" w:eastAsia="BarCode" w:hAnsi="BarCode" w:cs="BarCode"/>
          <w:color w:val="FF0000"/>
          <w:w w:val="92"/>
          <w:sz w:val="28"/>
          <w:szCs w:val="28"/>
        </w:rPr>
        <w:t></w:t>
      </w:r>
      <w:r w:rsidRPr="00201A20">
        <w:rPr>
          <w:rFonts w:ascii="BarCode" w:eastAsia="BarCode" w:hAnsi="BarCode" w:cs="BarCode"/>
          <w:color w:val="FF0000"/>
          <w:sz w:val="28"/>
          <w:szCs w:val="28"/>
        </w:rPr>
        <w:tab/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H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a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z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ard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C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o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mm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un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i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c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a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ion</w:t>
      </w:r>
    </w:p>
    <w:p w14:paraId="1CE19588" w14:textId="77777777" w:rsidR="00201A20" w:rsidRP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 w:rsidRPr="00201A20">
        <w:rPr>
          <w:rFonts w:ascii="BarCode" w:eastAsia="BarCode" w:hAnsi="BarCode" w:cs="BarCode"/>
          <w:color w:val="FF0000"/>
          <w:w w:val="92"/>
          <w:sz w:val="28"/>
          <w:szCs w:val="28"/>
        </w:rPr>
        <w:t></w:t>
      </w:r>
      <w:r w:rsidRPr="00201A20">
        <w:rPr>
          <w:rFonts w:ascii="BarCode" w:eastAsia="BarCode" w:hAnsi="BarCode" w:cs="BarCode"/>
          <w:color w:val="FF0000"/>
          <w:sz w:val="28"/>
          <w:szCs w:val="28"/>
        </w:rPr>
        <w:tab/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H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a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z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ardo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u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s</w:t>
      </w:r>
      <w:r w:rsidRPr="00201A20">
        <w:rPr>
          <w:rFonts w:ascii="Arial" w:eastAsia="Arial" w:hAnsi="Arial" w:cs="Arial"/>
          <w:color w:val="FF0000"/>
          <w:spacing w:val="2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M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a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erial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Spill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 xml:space="preserve"> R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s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p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o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n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s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</w:t>
      </w:r>
    </w:p>
    <w:p w14:paraId="1532440C" w14:textId="77777777" w:rsidR="00201A20" w:rsidRPr="00201A20" w:rsidRDefault="00201A20" w:rsidP="00201A20">
      <w:pPr>
        <w:tabs>
          <w:tab w:val="left" w:pos="820"/>
        </w:tabs>
        <w:spacing w:before="2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 w:rsidRPr="00201A20">
        <w:rPr>
          <w:rFonts w:ascii="BarCode" w:eastAsia="BarCode" w:hAnsi="BarCode" w:cs="BarCode"/>
          <w:color w:val="FF0000"/>
          <w:w w:val="92"/>
          <w:sz w:val="28"/>
          <w:szCs w:val="28"/>
        </w:rPr>
        <w:t></w:t>
      </w:r>
      <w:r w:rsidRPr="00201A20">
        <w:rPr>
          <w:rFonts w:ascii="BarCode" w:eastAsia="BarCode" w:hAnsi="BarCode" w:cs="BarCode"/>
          <w:color w:val="FF0000"/>
          <w:sz w:val="28"/>
          <w:szCs w:val="28"/>
        </w:rPr>
        <w:tab/>
      </w:r>
      <w:r w:rsidRPr="00201A20">
        <w:rPr>
          <w:rFonts w:ascii="Arial" w:eastAsia="Arial" w:hAnsi="Arial" w:cs="Arial"/>
          <w:color w:val="FF0000"/>
          <w:sz w:val="28"/>
          <w:szCs w:val="28"/>
        </w:rPr>
        <w:t>Per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s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on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a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l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P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r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o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e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c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i</w:t>
      </w:r>
      <w:r w:rsidRPr="00201A20">
        <w:rPr>
          <w:rFonts w:ascii="Arial" w:eastAsia="Arial" w:hAnsi="Arial" w:cs="Arial"/>
          <w:color w:val="FF0000"/>
          <w:spacing w:val="-4"/>
          <w:sz w:val="28"/>
          <w:szCs w:val="28"/>
        </w:rPr>
        <w:t>v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</w:t>
      </w:r>
      <w:r w:rsidRPr="00201A20">
        <w:rPr>
          <w:rFonts w:ascii="Arial" w:eastAsia="Arial" w:hAnsi="Arial" w:cs="Arial"/>
          <w:color w:val="FF0000"/>
          <w:spacing w:val="3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Equip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m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n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t requir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e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m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en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s (BBP)</w:t>
      </w:r>
    </w:p>
    <w:p w14:paraId="44693855" w14:textId="77777777" w:rsidR="00201A20" w:rsidRPr="00201A20" w:rsidRDefault="00201A20" w:rsidP="00201A20">
      <w:pPr>
        <w:tabs>
          <w:tab w:val="left" w:pos="820"/>
        </w:tabs>
        <w:spacing w:before="2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 w:rsidRPr="00201A20">
        <w:rPr>
          <w:rFonts w:ascii="Arial" w:eastAsia="Arial" w:hAnsi="Arial" w:cs="Arial"/>
          <w:color w:val="FF0000"/>
          <w:sz w:val="28"/>
          <w:szCs w:val="28"/>
        </w:rPr>
        <w:t xml:space="preserve">     Exposure To Bloodborne Pathogens (BBP)</w:t>
      </w:r>
    </w:p>
    <w:p w14:paraId="6ADE0F56" w14:textId="77777777" w:rsidR="00201A20" w:rsidRPr="00201A20" w:rsidRDefault="00201A20" w:rsidP="00201A20">
      <w:pPr>
        <w:tabs>
          <w:tab w:val="left" w:pos="820"/>
        </w:tabs>
        <w:spacing w:before="59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 w:rsidRPr="00201A20">
        <w:rPr>
          <w:rFonts w:ascii="BarCode" w:eastAsia="BarCode" w:hAnsi="BarCode" w:cs="BarCode"/>
          <w:color w:val="FF0000"/>
          <w:w w:val="92"/>
          <w:sz w:val="28"/>
          <w:szCs w:val="28"/>
        </w:rPr>
        <w:t></w:t>
      </w:r>
      <w:r w:rsidRPr="00201A20">
        <w:rPr>
          <w:rFonts w:ascii="BarCode" w:eastAsia="BarCode" w:hAnsi="BarCode" w:cs="BarCode"/>
          <w:color w:val="FF0000"/>
          <w:sz w:val="28"/>
          <w:szCs w:val="28"/>
        </w:rPr>
        <w:tab/>
      </w:r>
      <w:r w:rsidRPr="00201A20">
        <w:rPr>
          <w:rFonts w:ascii="Arial" w:eastAsia="Arial" w:hAnsi="Arial" w:cs="Arial"/>
          <w:color w:val="FF0000"/>
          <w:sz w:val="28"/>
          <w:szCs w:val="28"/>
        </w:rPr>
        <w:t>E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m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ergency</w:t>
      </w:r>
      <w:r w:rsidRPr="00201A20">
        <w:rPr>
          <w:rFonts w:ascii="Arial" w:eastAsia="Arial" w:hAnsi="Arial" w:cs="Arial"/>
          <w:color w:val="FF0000"/>
          <w:spacing w:val="-2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Pr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o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c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d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ures</w:t>
      </w:r>
    </w:p>
    <w:p w14:paraId="63FF3AF2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 w:rsidRPr="00201A20">
        <w:rPr>
          <w:rFonts w:ascii="BarCode" w:eastAsia="BarCode" w:hAnsi="BarCode" w:cs="BarCode"/>
          <w:color w:val="FF0000"/>
          <w:w w:val="92"/>
          <w:sz w:val="28"/>
          <w:szCs w:val="28"/>
        </w:rPr>
        <w:t></w:t>
      </w:r>
      <w:r w:rsidRPr="00201A20">
        <w:rPr>
          <w:rFonts w:ascii="BarCode" w:eastAsia="BarCode" w:hAnsi="BarCode" w:cs="BarCode"/>
          <w:color w:val="FF0000"/>
          <w:sz w:val="28"/>
          <w:szCs w:val="28"/>
        </w:rPr>
        <w:tab/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H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ou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s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k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eeping</w:t>
      </w:r>
    </w:p>
    <w:p w14:paraId="67CF2603" w14:textId="77777777" w:rsidR="00201A20" w:rsidRP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5185348C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 w:rsidRPr="00201A20">
        <w:rPr>
          <w:rFonts w:ascii="BarCode" w:eastAsia="BarCode" w:hAnsi="BarCode" w:cs="BarCode"/>
          <w:color w:val="FF0000"/>
          <w:w w:val="92"/>
          <w:sz w:val="28"/>
          <w:szCs w:val="28"/>
        </w:rPr>
        <w:t></w:t>
      </w:r>
      <w:r w:rsidRPr="00201A20">
        <w:rPr>
          <w:rFonts w:ascii="BarCode" w:eastAsia="BarCode" w:hAnsi="BarCode" w:cs="BarCode"/>
          <w:color w:val="FF0000"/>
          <w:sz w:val="28"/>
          <w:szCs w:val="28"/>
        </w:rPr>
        <w:tab/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J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ob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 xml:space="preserve"> 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Sp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e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c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i</w:t>
      </w:r>
      <w:r w:rsidRPr="00201A20">
        <w:rPr>
          <w:rFonts w:ascii="Arial" w:eastAsia="Arial" w:hAnsi="Arial" w:cs="Arial"/>
          <w:color w:val="FF0000"/>
          <w:spacing w:val="1"/>
          <w:sz w:val="28"/>
          <w:szCs w:val="28"/>
        </w:rPr>
        <w:t>f</w:t>
      </w:r>
      <w:r w:rsidRPr="00201A20">
        <w:rPr>
          <w:rFonts w:ascii="Arial" w:eastAsia="Arial" w:hAnsi="Arial" w:cs="Arial"/>
          <w:color w:val="FF0000"/>
          <w:spacing w:val="-2"/>
          <w:sz w:val="28"/>
          <w:szCs w:val="28"/>
        </w:rPr>
        <w:t>i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 xml:space="preserve">c </w:t>
      </w:r>
      <w:r w:rsidRPr="00201A20">
        <w:rPr>
          <w:rFonts w:ascii="Arial" w:eastAsia="Arial" w:hAnsi="Arial" w:cs="Arial"/>
          <w:color w:val="FF0000"/>
          <w:spacing w:val="-1"/>
          <w:sz w:val="28"/>
          <w:szCs w:val="28"/>
        </w:rPr>
        <w:t>H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a</w:t>
      </w:r>
      <w:r w:rsidRPr="00201A20">
        <w:rPr>
          <w:rFonts w:ascii="Arial" w:eastAsia="Arial" w:hAnsi="Arial" w:cs="Arial"/>
          <w:color w:val="FF0000"/>
          <w:spacing w:val="3"/>
          <w:sz w:val="28"/>
          <w:szCs w:val="28"/>
        </w:rPr>
        <w:t>z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a</w:t>
      </w:r>
      <w:r w:rsidRPr="00201A20">
        <w:rPr>
          <w:rFonts w:ascii="Arial" w:eastAsia="Arial" w:hAnsi="Arial" w:cs="Arial"/>
          <w:color w:val="FF0000"/>
          <w:spacing w:val="-3"/>
          <w:sz w:val="28"/>
          <w:szCs w:val="28"/>
        </w:rPr>
        <w:t>r</w:t>
      </w:r>
      <w:r w:rsidRPr="00201A20">
        <w:rPr>
          <w:rFonts w:ascii="Arial" w:eastAsia="Arial" w:hAnsi="Arial" w:cs="Arial"/>
          <w:color w:val="FF0000"/>
          <w:sz w:val="28"/>
          <w:szCs w:val="28"/>
        </w:rPr>
        <w:t>ds</w:t>
      </w:r>
    </w:p>
    <w:p w14:paraId="7281F3AE" w14:textId="77777777" w:rsidR="00201A20" w:rsidRP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7E3DC881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</w:t>
      </w:r>
      <w:r w:rsidRPr="00523C20">
        <w:rPr>
          <w:rFonts w:ascii="Arial" w:eastAsia="Arial" w:hAnsi="Arial" w:cs="Arial"/>
          <w:color w:val="FF0000"/>
          <w:sz w:val="28"/>
          <w:szCs w:val="28"/>
        </w:rPr>
        <w:t>Electrical Safety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 Training</w:t>
      </w:r>
    </w:p>
    <w:p w14:paraId="2342016A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363CFF6C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 xml:space="preserve">     Safety-Related Work Practices</w:t>
      </w:r>
    </w:p>
    <w:p w14:paraId="5D1FA9C0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22C00A96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 xml:space="preserve">     Precautions for Working with or near de-energized and/or     </w:t>
      </w:r>
    </w:p>
    <w:p w14:paraId="3C62DC2F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 xml:space="preserve">     energized parts.</w:t>
      </w:r>
    </w:p>
    <w:p w14:paraId="37A5B9B0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6BD15AC5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 xml:space="preserve">     Overhead Power Lines</w:t>
      </w:r>
    </w:p>
    <w:p w14:paraId="59941C7E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 xml:space="preserve">     </w:t>
      </w:r>
    </w:p>
    <w:p w14:paraId="22160164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 xml:space="preserve">     Confine work-space with Electrical Hazards</w:t>
      </w:r>
    </w:p>
    <w:p w14:paraId="41401738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52C79A88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 xml:space="preserve">     Long Dimensional Conductors near electrical Equipment</w:t>
      </w:r>
    </w:p>
    <w:p w14:paraId="4E802F6B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26A7F7CF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Arc Flash</w:t>
      </w:r>
    </w:p>
    <w:p w14:paraId="14DA952C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20996BB7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Arc Flash Maintenance</w:t>
      </w:r>
    </w:p>
    <w:p w14:paraId="38C5FDD5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</w:r>
    </w:p>
    <w:p w14:paraId="1EA7B09E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Approach Boundaries</w:t>
      </w:r>
    </w:p>
    <w:p w14:paraId="222F67E1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-</w:t>
      </w:r>
    </w:p>
    <w:p w14:paraId="0FB0EB59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lastRenderedPageBreak/>
        <w:tab/>
        <w:t>Grounding guidelines for cord sets</w:t>
      </w:r>
    </w:p>
    <w:p w14:paraId="11416930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156CFE3A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 xml:space="preserve">     Cord and Equipment inspections</w:t>
      </w:r>
    </w:p>
    <w:p w14:paraId="1161BBDC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6D7090A8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Equipment rejection guideline</w:t>
      </w:r>
    </w:p>
    <w:p w14:paraId="126A5D8B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15934F2D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Safety disciplinary actions</w:t>
      </w:r>
    </w:p>
    <w:p w14:paraId="4F51353B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79740800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Heat and cold stress</w:t>
      </w:r>
    </w:p>
    <w:p w14:paraId="7363D398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57B96820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Noise protection</w:t>
      </w:r>
    </w:p>
    <w:p w14:paraId="7EDC81D7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6C6E1CB9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Monitoring Noise levels</w:t>
      </w:r>
    </w:p>
    <w:p w14:paraId="5750DCB7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54304DE4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Audiometric testing and baseline audiogram</w:t>
      </w:r>
    </w:p>
    <w:p w14:paraId="5C2915DE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2F38D106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Subcontractor compliance</w:t>
      </w:r>
    </w:p>
    <w:p w14:paraId="31B791D2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6A61F96E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Subcontractor management</w:t>
      </w:r>
    </w:p>
    <w:p w14:paraId="4BAAF07D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77D8CB17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Subcontractor orientation</w:t>
      </w:r>
    </w:p>
    <w:p w14:paraId="52F42FD5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7CDBEF98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Risk assessment for subcontractors</w:t>
      </w:r>
    </w:p>
    <w:p w14:paraId="1C8385AB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7CABB6E0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Incident management for subcontractors</w:t>
      </w:r>
    </w:p>
    <w:p w14:paraId="6293B3B2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5761AB79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Subcontractor safety performance evaluations</w:t>
      </w:r>
    </w:p>
    <w:p w14:paraId="58FC2BCE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5D29586C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Safe work practices for abrasive wheel equipment or rotating equip</w:t>
      </w:r>
    </w:p>
    <w:p w14:paraId="1632183B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1AD83F9D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Powder actuated tools</w:t>
      </w:r>
    </w:p>
    <w:p w14:paraId="750D3C01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17C3E7A1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Portable electric and power tools</w:t>
      </w:r>
    </w:p>
    <w:p w14:paraId="5199C94E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</w:p>
    <w:p w14:paraId="13CC898F" w14:textId="77777777" w:rsidR="00201A20" w:rsidRDefault="00201A20" w:rsidP="00201A20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ab/>
        <w:t>Ergonomic considerations</w:t>
      </w:r>
    </w:p>
    <w:p w14:paraId="6665466F" w14:textId="77777777" w:rsidR="008D2FA8" w:rsidRPr="00201A20" w:rsidRDefault="008D2FA8" w:rsidP="00201A20"/>
    <w:sectPr w:rsidR="008D2FA8" w:rsidRPr="00201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Code">
    <w:altName w:val="Calibri"/>
    <w:charset w:val="00"/>
    <w:family w:val="auto"/>
    <w:pitch w:val="fixed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20"/>
    <w:rsid w:val="00201A20"/>
    <w:rsid w:val="008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13E3"/>
  <w15:chartTrackingRefBased/>
  <w15:docId w15:val="{138A3021-13F5-43CB-A3FD-4C55D226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20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Pace</dc:creator>
  <cp:keywords/>
  <dc:description/>
  <cp:lastModifiedBy>Joey Pace</cp:lastModifiedBy>
  <cp:revision>1</cp:revision>
  <dcterms:created xsi:type="dcterms:W3CDTF">2023-10-23T17:33:00Z</dcterms:created>
  <dcterms:modified xsi:type="dcterms:W3CDTF">2023-10-23T17:35:00Z</dcterms:modified>
</cp:coreProperties>
</file>